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6F" w:rsidRPr="00DF5D46" w:rsidRDefault="007E3A6F" w:rsidP="007E3A6F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7E3A6F" w:rsidRPr="00DF5D46" w:rsidRDefault="007E3A6F" w:rsidP="007E3A6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«Центр развития ребенка – детский сад «Сказка»</w:t>
      </w:r>
    </w:p>
    <w:p w:rsidR="007E3A6F" w:rsidRPr="00DF5D46" w:rsidRDefault="007E3A6F" w:rsidP="007E3A6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7E3A6F" w:rsidRDefault="007E3A6F" w:rsidP="007E3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A6F" w:rsidRPr="00FC52E3" w:rsidRDefault="007E3A6F" w:rsidP="007E3A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A6F" w:rsidRPr="00FC52E3" w:rsidRDefault="007E3A6F" w:rsidP="007E3A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FC52E3">
        <w:rPr>
          <w:b/>
          <w:bCs/>
          <w:color w:val="000000"/>
          <w:sz w:val="56"/>
          <w:szCs w:val="56"/>
          <w:vertAlign w:val="superscript"/>
        </w:rPr>
        <w:t>КОНСУЛЬТАЦИЯ ДЛЯ ПЕДАГОГОВ</w:t>
      </w:r>
    </w:p>
    <w:p w:rsidR="007E3A6F" w:rsidRPr="00DF5D46" w:rsidRDefault="007E3A6F" w:rsidP="007E3A6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7E3A6F" w:rsidRPr="007E3A6F" w:rsidRDefault="007E3A6F" w:rsidP="007E3A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3A6F">
        <w:rPr>
          <w:rFonts w:ascii="Times New Roman" w:hAnsi="Times New Roman" w:cs="Times New Roman"/>
          <w:b/>
          <w:sz w:val="44"/>
          <w:szCs w:val="44"/>
        </w:rPr>
        <w:t>ФИЗИЧЕСКОЕ ВОСПИТАНИЕ ДОШКОЛЬНИКОВ С НАРУШЕНИЯМИ РЕЧЕВОГО РАЗВИТИЯ.</w:t>
      </w:r>
    </w:p>
    <w:p w:rsidR="007E3A6F" w:rsidRDefault="007E3A6F" w:rsidP="007E3A6F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color w:val="000000" w:themeColor="text1"/>
          <w:sz w:val="28"/>
          <w:szCs w:val="28"/>
        </w:rPr>
      </w:pPr>
    </w:p>
    <w:p w:rsidR="007E3A6F" w:rsidRPr="007E3A6F" w:rsidRDefault="007E3A6F" w:rsidP="007E3A6F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 w:themeColor="text1"/>
          <w:sz w:val="28"/>
          <w:szCs w:val="28"/>
        </w:rPr>
      </w:pPr>
      <w:r w:rsidRPr="007E3A6F">
        <w:rPr>
          <w:rStyle w:val="c0"/>
          <w:i/>
          <w:color w:val="000000" w:themeColor="text1"/>
          <w:sz w:val="28"/>
          <w:szCs w:val="28"/>
        </w:rPr>
        <w:t>Выступление   подготовила</w:t>
      </w:r>
      <w:r>
        <w:rPr>
          <w:rStyle w:val="c0"/>
          <w:i/>
          <w:color w:val="000000" w:themeColor="text1"/>
          <w:sz w:val="28"/>
          <w:szCs w:val="28"/>
        </w:rPr>
        <w:t>:</w:t>
      </w:r>
    </w:p>
    <w:p w:rsidR="007E3A6F" w:rsidRPr="00DF5D46" w:rsidRDefault="007E3A6F" w:rsidP="007E3A6F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DF5D46">
        <w:rPr>
          <w:i/>
          <w:color w:val="000000" w:themeColor="text1"/>
          <w:sz w:val="28"/>
          <w:szCs w:val="28"/>
        </w:rPr>
        <w:t>Федорова Е.С., учитель-логопед</w:t>
      </w:r>
    </w:p>
    <w:p w:rsidR="00007FCE" w:rsidRDefault="00007FCE" w:rsidP="007E3A6F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FCE" w:rsidRDefault="00007FCE" w:rsidP="00007FCE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У дошкольников с нарушениями речевого развития нередко наблюдаются отклонения в физическом развитии. Чаще это наблюдается у детей с общим недоразвитием речи (ОНР), когда у ребенка с нормальным слухом и первично сохранным интеллектом оказывается несформированными все компоненты языковой системы: фонетика (звукопроизношение и фонематический слух), лексика (словарный запас) и грамматика, а, также, у детей с проявлениями дизартрии, когда нарушена иннервация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аппарата. Это происходит потому, что общее недоразвитие речи, как правило, является следствием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резидуально-органического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поражения (когда патологический процесс уже закончен) центральной нервной системы, вследствие которого была поражена и двигательная сфера. Отставание проявляется в виде плохой координации сложных движений, их недостаточной точности и ловкости, в виде выраженных затруднений при выполнении упражнений по словесной инструкции. Характерными являются некоторая скованность, отсутствие легкости и грациозности при выполнении упражнений. Обращает на себя внимание и особенности мелкой моторики пальцев рук. Связь пальцевой моторики и речевой функции сравнительно недавно была подтверждена исследованиями Института физиологии детей и подростков АПН РФ. Было установлено, что если движения пальцев соответствуют возрасту, то и речь соответствует возрасту, а если развитие движений отстает, то и речь не соответствует возрастным нормам. У значительного большинства детей с ОНР пальцы малоподвижны, движения их отличаются неточностью или несогласованностью. Многие 5-летние дети держат ложку в кулаке, либо с трудом правильно берут кисточку и карандаш, с трудом застегивают и расстегивают пуговицы, зашнуровывают ботинки, а некоторые вообще не умеют этого делать.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 xml:space="preserve">Кроме того ОНР может сочетаться с рядом </w:t>
      </w:r>
      <w:r w:rsidRPr="00383910">
        <w:rPr>
          <w:rFonts w:ascii="Times New Roman" w:hAnsi="Times New Roman" w:cs="Times New Roman"/>
          <w:sz w:val="28"/>
          <w:szCs w:val="28"/>
        </w:rPr>
        <w:lastRenderedPageBreak/>
        <w:t>неврологических и психопатологических синдромов, наиболее частыми из которых являются следующие:</w:t>
      </w:r>
      <w:proofErr w:type="gramEnd"/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Гипертензионн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гидроцефальный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синдром – синдром повышенного внутричерепного давления. Он проявляется прежде всего в нарушениях умственной работоспособности, произвольной деятельности и поведения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также в быстрой истощаемости и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пресыщаемости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любым видом деятельности, повышенной возбудимости, раздражительности, двигательной расторможенности.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Цереброастенический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синдром. Он проявляется в виде повышенной нервно-психической истощаемости, эмоциональной неустойчивости, нарушении произвольного внимания и памяти. В одних случаях синдром сочетается с проявлениями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>, в других с преобладанием заторможенности, вялости, пассивности.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3. Синдромы двигательных расстройств. Они характеризуются изменениями мышечного тонуса, нерезко выраженными нарушениями равновесия и координации движений, недостаточностью дифференцированной моторики пальцев рук,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(ощущения себя в пространстве). Для детей с нарушениями речевого развития, не имеющих двигательных нарушений, используются в полном объеме упражнения, предусмотренные программой детского сада. Для детей с остаточными явлениями органического поражения ЦНС (центральной нервной системы) рекомендуется уменьшить требования в соответствии с заключением психоневролога. Задания для таких детей, естественно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олжны упрощаться. Например, встать ближе к цели во время метания, подняться на меньшую высоту по шведской стенке и т.п. Однако при этом очень важно не ранить самолюбие ребенка, не противопоставить его другим детям, давать задания с изменением общей установки, бережно относясь к личности малыша с моторными трудностями. В дополнение к программе вводятся специальные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10">
        <w:rPr>
          <w:rFonts w:ascii="Times New Roman" w:hAnsi="Times New Roman" w:cs="Times New Roman"/>
          <w:sz w:val="28"/>
          <w:szCs w:val="28"/>
        </w:rPr>
        <w:t xml:space="preserve">Основными задачами коррекционной работы являются следующие: </w:t>
      </w:r>
      <w:proofErr w:type="gramEnd"/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Научить детей ходить в определенном направлении (по прямой, по кругу) под заданный ритм.</w:t>
      </w:r>
      <w:proofErr w:type="gramEnd"/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2. Научить детей подниматься на 2-3-4 ступеньки, сначала с помощью взрослых, а затем самостоятельно.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3. Научить детей спускаться с лестницы шагом, а затем небольшими прыжками.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4. Научить детей стоять попеременно на правой (левой) ноге.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5. Научить детей подпрыгивать на двух ногах, затем на правой, левой ноге. 6.Научиться попеременно вставать, приседать под счет.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Научить детей фиксировать положения и движения рук, ног, туловища, головы: - поднять руки вверх, вперед, в стороны, на пояс, за голову, на голову; - круговые движения руками попеременно и вместе; - поднимание и опускание плеч попеременно и вместе; - отставить ногу в сторону; выставить правую (левую) ногу на пятку, на носок; - опустить голову вниз;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 xml:space="preserve">левую руку к плечу, правую на голову и наоборот; - захватить, </w:t>
      </w:r>
      <w:r w:rsidRPr="00383910">
        <w:rPr>
          <w:rFonts w:ascii="Times New Roman" w:hAnsi="Times New Roman" w:cs="Times New Roman"/>
          <w:sz w:val="28"/>
          <w:szCs w:val="28"/>
        </w:rPr>
        <w:lastRenderedPageBreak/>
        <w:t>сидя на полу, пальцами ног предмет, подтягивая ноги к себе, перекладывать предметы пальцами ног вправо и влево; - наклоны туловища влево - вправо, вперед – назад; - наклоняться как можно ниже вперед с палкой за плечами, держа ее под мышками; - наклониться, положить с правой, левой стороны предмет на пол и поднять его.</w:t>
      </w:r>
      <w:proofErr w:type="gramEnd"/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8. Учить детей запоминать и воспроизводить простейшие сочетания из изученных (в №7) движений. Упражнения с мячом.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9. Научить ловить большой и маленький мяч двумя руками, одной рукой.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10. Научить ловить мяч после удара по полу, по стене.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11. Научить «чеканить» мяч об пол правой рукой, левой рукой, с чередованием рук.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12. Научить передавать большой и маленький мяч по кругу с закрытыми глазами.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Научить бросать мяч в круг, в корзину, в обруч (расстояние для правой руки не менее 1,5 метра, для левой – не менее 1 метра).</w:t>
      </w:r>
      <w:proofErr w:type="gramEnd"/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14. Научить перебрасывать мяч с одной руки на другую.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15. Научить катать мяч по полу с попаданием в заданную цель (ворота). Упражнения с флажками и обручем.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16. Перешагивать вперед – назад через находящийся в руках обруч.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17. Прокатывание обруча между ориентирами.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18. Движения руками с флажками в ходьбе.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19. Разнонаправленные движения руками с флажками по показу. Дыхательные упражнения.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20. Выработка длительного плавного выдоха: глубокий вдох через нос – выдох через рот. В дыхательных упражнениях используются пройденные гласные звуки и согласные с,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, л, р. Упражнения для развития моторики пальцев рук.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21. Научить детей расстегивать и застегивать крупные и средние пуговицы, затем перейти к кукольным вещам.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22. Используя ленты, а затем веревочку, научить завязывать и развязывать узел, бант.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23. Научить сжимать и разжимать кулаки, сжимать резиновый мяч, резиновую грушу; пожимать папину, мамину руку.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>24. Сжимать резиновую грушу, направляя воздушную струю на ватку, чтобы она плавно двигалась по столу.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25. Научить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поочередно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сгибать пальцы в кулак и разгибать из зажатого кулака на правой, на левой руке. 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26. Научить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поочередно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соприкасаться большим пальцем с остальными.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27. Перебирать натянутую резинку пальцами правой и левой руки.</w:t>
      </w:r>
    </w:p>
    <w:p w:rsidR="00007FCE" w:rsidRDefault="00007FCE" w:rsidP="007E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28. </w:t>
      </w:r>
      <w:proofErr w:type="gramStart"/>
      <w:r w:rsidRPr="00383910">
        <w:rPr>
          <w:rFonts w:ascii="Times New Roman" w:hAnsi="Times New Roman" w:cs="Times New Roman"/>
          <w:sz w:val="28"/>
          <w:szCs w:val="28"/>
        </w:rPr>
        <w:t>Научить поочередно ритмично ударять</w:t>
      </w:r>
      <w:proofErr w:type="gramEnd"/>
      <w:r w:rsidRPr="00383910">
        <w:rPr>
          <w:rFonts w:ascii="Times New Roman" w:hAnsi="Times New Roman" w:cs="Times New Roman"/>
          <w:sz w:val="28"/>
          <w:szCs w:val="28"/>
        </w:rPr>
        <w:t xml:space="preserve"> по поверхности стола кулаком, ладонью и ребром ладони. Упражнения проводятся с постепенным увеличением объема и количества повторений.</w:t>
      </w:r>
    </w:p>
    <w:p w:rsidR="00007FCE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6F" w:rsidRDefault="007E3A6F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CE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007FCE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1. Жукова Н.С. </w:t>
      </w:r>
      <w:proofErr w:type="spellStart"/>
      <w:r w:rsidRPr="0038391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83910">
        <w:rPr>
          <w:rFonts w:ascii="Times New Roman" w:hAnsi="Times New Roman" w:cs="Times New Roman"/>
          <w:sz w:val="28"/>
          <w:szCs w:val="28"/>
        </w:rPr>
        <w:t xml:space="preserve"> Е.М. Филичева Т.Б. Логопедия. Преодоление общего недоразвития речи у дошкольников. – Екатеринбург, 2004.</w:t>
      </w:r>
    </w:p>
    <w:p w:rsidR="00007FCE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2. Каше Г.А. Филичева Т.Б. Чиркина Г.В. Проект программы воспитания и обучения детей с фонетико-фонематическим недоразвитием речи. – Москва, 1986.</w:t>
      </w:r>
    </w:p>
    <w:p w:rsidR="00007FCE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3. Ткаченко Т.А. Учим говорить правильно. Система коррекции общего недоразвития речи у детей 5 лет. – Москва, 2003.</w:t>
      </w:r>
    </w:p>
    <w:p w:rsidR="00007FCE" w:rsidRPr="00383910" w:rsidRDefault="00007FCE" w:rsidP="000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 4. Ткаченко Т.А. Учим говорить правильно. Система коррекции общего недоразвития речи у детей 6 лет. – Москва, 2004.</w:t>
      </w:r>
    </w:p>
    <w:p w:rsidR="00F922C3" w:rsidRPr="00007FCE" w:rsidRDefault="00F922C3" w:rsidP="00007FCE">
      <w:pPr>
        <w:spacing w:after="0" w:line="240" w:lineRule="auto"/>
        <w:jc w:val="both"/>
      </w:pPr>
    </w:p>
    <w:sectPr w:rsidR="00F922C3" w:rsidRPr="00007FCE" w:rsidSect="003F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07FCE"/>
    <w:rsid w:val="00007FCE"/>
    <w:rsid w:val="002405B8"/>
    <w:rsid w:val="007E3A6F"/>
    <w:rsid w:val="00B624D7"/>
    <w:rsid w:val="00F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0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FCE"/>
  </w:style>
  <w:style w:type="paragraph" w:customStyle="1" w:styleId="c7">
    <w:name w:val="c7"/>
    <w:basedOn w:val="a"/>
    <w:rsid w:val="0000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7FCE"/>
  </w:style>
  <w:style w:type="paragraph" w:customStyle="1" w:styleId="c6">
    <w:name w:val="c6"/>
    <w:basedOn w:val="a"/>
    <w:rsid w:val="0000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7FCE"/>
  </w:style>
  <w:style w:type="character" w:customStyle="1" w:styleId="c11">
    <w:name w:val="c11"/>
    <w:basedOn w:val="a0"/>
    <w:rsid w:val="00007FCE"/>
  </w:style>
  <w:style w:type="character" w:customStyle="1" w:styleId="c2">
    <w:name w:val="c2"/>
    <w:basedOn w:val="a0"/>
    <w:rsid w:val="00007FCE"/>
  </w:style>
  <w:style w:type="paragraph" w:styleId="a3">
    <w:name w:val="header"/>
    <w:basedOn w:val="a"/>
    <w:link w:val="a4"/>
    <w:unhideWhenUsed/>
    <w:rsid w:val="007E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E3A6F"/>
  </w:style>
  <w:style w:type="paragraph" w:customStyle="1" w:styleId="c1">
    <w:name w:val="c1"/>
    <w:basedOn w:val="a"/>
    <w:rsid w:val="007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2019-01-27T20:12:00Z</dcterms:created>
  <dcterms:modified xsi:type="dcterms:W3CDTF">2019-01-27T21:33:00Z</dcterms:modified>
</cp:coreProperties>
</file>